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21"/>
        <w:tblW w:w="1133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7371"/>
        <w:gridCol w:w="1134"/>
      </w:tblGrid>
      <w:tr w:rsidR="00321591" w:rsidRPr="00DD4C04" w14:paraId="529E4706" w14:textId="77777777" w:rsidTr="00321591">
        <w:trPr>
          <w:trHeight w:val="173"/>
        </w:trPr>
        <w:tc>
          <w:tcPr>
            <w:tcW w:w="11335" w:type="dxa"/>
            <w:gridSpan w:val="3"/>
            <w:shd w:val="clear" w:color="auto" w:fill="F3E8FC"/>
          </w:tcPr>
          <w:p w14:paraId="21E46909" w14:textId="1827B260" w:rsidR="00704634" w:rsidRPr="008E2538" w:rsidRDefault="00704634" w:rsidP="000456F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bookmarkStart w:id="0" w:name="_Hlk99530582"/>
            <w:r w:rsidRPr="008E2538">
              <w:rPr>
                <w:rFonts w:ascii="Arial" w:hAnsi="Arial" w:cs="Arial"/>
                <w:b/>
                <w:sz w:val="14"/>
                <w:szCs w:val="14"/>
              </w:rPr>
              <w:t>NOM-029-ENER-2017 y NOM-032-ENER-2013</w:t>
            </w:r>
          </w:p>
        </w:tc>
      </w:tr>
      <w:tr w:rsidR="00DD4C04" w:rsidRPr="00DD4C04" w14:paraId="5CF13FC3" w14:textId="77777777" w:rsidTr="005360C1">
        <w:trPr>
          <w:trHeight w:val="230"/>
        </w:trPr>
        <w:tc>
          <w:tcPr>
            <w:tcW w:w="2830" w:type="dxa"/>
            <w:shd w:val="clear" w:color="auto" w:fill="F2F2F2" w:themeFill="background1" w:themeFillShade="F2"/>
          </w:tcPr>
          <w:p w14:paraId="273765EB" w14:textId="58C1C619" w:rsidR="00DD4C04" w:rsidRPr="008E2538" w:rsidRDefault="00DD4C04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bookmarkStart w:id="1" w:name="_Hlk99532447"/>
            <w:bookmarkStart w:id="2" w:name="_Hlk99532506"/>
            <w:r w:rsidRPr="008E25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MODALIDAD</w:t>
            </w:r>
          </w:p>
        </w:tc>
        <w:tc>
          <w:tcPr>
            <w:tcW w:w="7371" w:type="dxa"/>
            <w:shd w:val="clear" w:color="auto" w:fill="F2F2F2" w:themeFill="background1" w:themeFillShade="F2"/>
            <w:noWrap/>
            <w:vAlign w:val="bottom"/>
          </w:tcPr>
          <w:p w14:paraId="134DB16E" w14:textId="77777777" w:rsidR="00DD4C04" w:rsidRPr="008E2538" w:rsidRDefault="00DD4C04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SERVICIOS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</w:tcPr>
          <w:p w14:paraId="269C8043" w14:textId="77777777" w:rsidR="00DD4C04" w:rsidRPr="00DD4C04" w:rsidRDefault="00DD4C04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D4C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COSTO</w:t>
            </w:r>
          </w:p>
        </w:tc>
      </w:tr>
      <w:tr w:rsidR="00DD4C04" w:rsidRPr="00DD4C04" w14:paraId="781174B8" w14:textId="77777777" w:rsidTr="00DD4C04">
        <w:trPr>
          <w:trHeight w:val="431"/>
        </w:trPr>
        <w:tc>
          <w:tcPr>
            <w:tcW w:w="2830" w:type="dxa"/>
            <w:shd w:val="clear" w:color="auto" w:fill="F2F2F2" w:themeFill="background1" w:themeFillShade="F2"/>
          </w:tcPr>
          <w:p w14:paraId="01EB1901" w14:textId="77777777" w:rsidR="00780219" w:rsidRPr="008E2538" w:rsidRDefault="00DD4C04" w:rsidP="00780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NOM-032-ENER-2013</w:t>
            </w:r>
          </w:p>
          <w:p w14:paraId="112DEF79" w14:textId="34F04DF2" w:rsidR="00780219" w:rsidRPr="008E2538" w:rsidRDefault="00780219" w:rsidP="00780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NOM-029-ENER-2017</w:t>
            </w:r>
          </w:p>
          <w:p w14:paraId="4FF95BF0" w14:textId="2A48AEA7" w:rsidR="00DD4C04" w:rsidRPr="008E2538" w:rsidRDefault="00DD4C04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  <w:p w14:paraId="5E81EEC3" w14:textId="77777777" w:rsidR="00DD4C04" w:rsidRPr="008E2538" w:rsidRDefault="00DD4C04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  <w:p w14:paraId="2C48EFC3" w14:textId="6E8A1990" w:rsidR="00DD4C04" w:rsidRPr="008E2538" w:rsidRDefault="00DD4C04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CERTIFICACIÓN POR FAMILIA DE PRODUCTOS Y SEGUIMIENTO </w:t>
            </w:r>
            <w:r w:rsidR="00780219" w:rsidRPr="008E25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O MEDIENTE PRUEBAS PERIÓDICA</w:t>
            </w:r>
          </w:p>
          <w:p w14:paraId="00660C40" w14:textId="77777777" w:rsidR="00DD4C04" w:rsidRPr="008E2538" w:rsidRDefault="00DD4C04" w:rsidP="008E2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7E895F95" w14:textId="77777777" w:rsidR="00AC488A" w:rsidRPr="008E2538" w:rsidRDefault="00AC488A" w:rsidP="00AC48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SOLICITUD DE CERTIFICACIÓN </w:t>
            </w:r>
          </w:p>
          <w:p w14:paraId="65AAA789" w14:textId="77777777" w:rsidR="00DD4C04" w:rsidRPr="008848BA" w:rsidRDefault="00AC488A" w:rsidP="00AC4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(INCLUYE EL ANÁLISIS DE UN INFORME DE PRUEBAS DE LABORATORIO, EL MUESTREO DE CERTIFICADO Y VISITA </w:t>
            </w:r>
            <w:r w:rsidRPr="008848B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DE SEGUIMIENTO)</w:t>
            </w:r>
          </w:p>
          <w:p w14:paraId="65F0A5C0" w14:textId="534AB028" w:rsidR="00EF2966" w:rsidRPr="008E2538" w:rsidRDefault="00EF2966" w:rsidP="00AC48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848BA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(VER NOTA </w:t>
            </w:r>
            <w:r w:rsidR="000F5D09" w:rsidRPr="008848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0F5D09" w:rsidRPr="008848BA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</w:t>
            </w:r>
            <w:r w:rsidRPr="008848BA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D4A052" w14:textId="73D984A1" w:rsidR="00CD514B" w:rsidRPr="008E2538" w:rsidRDefault="00BB4E61" w:rsidP="0054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</w:t>
            </w:r>
            <w:r w:rsidR="00DB12AB"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3 192</w:t>
            </w: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.00</w:t>
            </w:r>
          </w:p>
          <w:p w14:paraId="5C13A0EC" w14:textId="241057B3" w:rsidR="00DD4C04" w:rsidRPr="008E2538" w:rsidRDefault="00DD4C04" w:rsidP="0054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704634" w:rsidRPr="00DD4C04" w14:paraId="0F33C150" w14:textId="77777777" w:rsidTr="00B97D62">
        <w:trPr>
          <w:trHeight w:val="106"/>
        </w:trPr>
        <w:tc>
          <w:tcPr>
            <w:tcW w:w="1133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22FCF62" w14:textId="77777777" w:rsidR="00704634" w:rsidRPr="008E2538" w:rsidRDefault="00704634" w:rsidP="0054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DD4C04" w:rsidRPr="00DD4C04" w14:paraId="50252857" w14:textId="77777777" w:rsidTr="00DD4C04">
        <w:trPr>
          <w:trHeight w:val="230"/>
        </w:trPr>
        <w:tc>
          <w:tcPr>
            <w:tcW w:w="2830" w:type="dxa"/>
            <w:shd w:val="clear" w:color="auto" w:fill="F2F2F2" w:themeFill="background1" w:themeFillShade="F2"/>
          </w:tcPr>
          <w:p w14:paraId="1A7FF0AA" w14:textId="77777777" w:rsidR="004354A7" w:rsidRPr="008E2538" w:rsidRDefault="004354A7" w:rsidP="00435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NOM-032-ENER-2013</w:t>
            </w:r>
          </w:p>
          <w:p w14:paraId="39405BA9" w14:textId="77777777" w:rsidR="004354A7" w:rsidRPr="008E2538" w:rsidRDefault="004354A7" w:rsidP="00435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NOM-029-ENER-2017</w:t>
            </w:r>
          </w:p>
          <w:p w14:paraId="682EFC66" w14:textId="77777777" w:rsidR="00780219" w:rsidRPr="008E2538" w:rsidRDefault="00780219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MX"/>
              </w:rPr>
            </w:pPr>
          </w:p>
          <w:p w14:paraId="256E55D1" w14:textId="455AC4A4" w:rsidR="00780219" w:rsidRPr="008E2538" w:rsidRDefault="00780219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CERTIFICACIÓN CON VERIFICACIÓN MEDIANTE EL SISTEMA DE </w:t>
            </w:r>
            <w:r w:rsidR="00FA1A70" w:rsidRPr="008E25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CALIDAD Y LÍNEA DE PRODUCCIÓN </w:t>
            </w:r>
          </w:p>
          <w:p w14:paraId="63D13650" w14:textId="2064E290" w:rsidR="00FA1A70" w:rsidRPr="008E2538" w:rsidRDefault="00FA1A70" w:rsidP="00FA1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(POR PRODUCTO O POR FAMILIA DE PRODUCTOS)</w:t>
            </w:r>
          </w:p>
          <w:p w14:paraId="4B4754E5" w14:textId="77777777" w:rsidR="00780219" w:rsidRPr="008E2538" w:rsidRDefault="00780219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MX"/>
              </w:rPr>
            </w:pPr>
          </w:p>
          <w:p w14:paraId="7C4A49D9" w14:textId="3363085C" w:rsidR="00780219" w:rsidRPr="008E2538" w:rsidRDefault="00780219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MX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B38888C" w14:textId="42C0EE5B" w:rsidR="00DD4C04" w:rsidRPr="008848BA" w:rsidRDefault="00DD4C04" w:rsidP="000456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8848B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SOLICITUD DE CERTIFICACIÓN</w:t>
            </w:r>
          </w:p>
          <w:p w14:paraId="38A013A4" w14:textId="77777777" w:rsidR="00DD4C04" w:rsidRPr="008848BA" w:rsidRDefault="00DD4C04" w:rsidP="000456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8848B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(INCLUYE EL ANÁLISIS DE UN INFORME DE PRUEBAS DE LABORATORIO Y VISITA DE SEGUIMIENTO)</w:t>
            </w:r>
          </w:p>
          <w:p w14:paraId="490008FC" w14:textId="46CCC021" w:rsidR="00EF2966" w:rsidRPr="008848BA" w:rsidRDefault="00EF2966" w:rsidP="000456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MX"/>
              </w:rPr>
            </w:pPr>
            <w:r w:rsidRPr="008848BA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(VER NOTA </w:t>
            </w:r>
            <w:r w:rsidR="000F5D09" w:rsidRPr="008848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0F5D09" w:rsidRPr="008848BA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</w:t>
            </w:r>
            <w:r w:rsidRPr="008848BA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658ED4" w14:textId="7302AA3F" w:rsidR="00BB4E61" w:rsidRPr="008E2538" w:rsidRDefault="004354A7" w:rsidP="008E25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</w:t>
            </w:r>
            <w:r w:rsidR="00FA1A70"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</w:t>
            </w: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,100.00</w:t>
            </w:r>
          </w:p>
        </w:tc>
      </w:tr>
      <w:tr w:rsidR="00704634" w:rsidRPr="00DD4C04" w14:paraId="6B0BF354" w14:textId="77777777" w:rsidTr="00B97D62">
        <w:trPr>
          <w:trHeight w:val="49"/>
        </w:trPr>
        <w:tc>
          <w:tcPr>
            <w:tcW w:w="1133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BF82E10" w14:textId="19B785E7" w:rsidR="00704634" w:rsidRPr="008E2538" w:rsidRDefault="00704634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tr w:rsidR="00DD4C04" w:rsidRPr="00DD4C04" w14:paraId="7AAF5967" w14:textId="77777777" w:rsidTr="00DD4C04">
        <w:trPr>
          <w:trHeight w:val="48"/>
        </w:trPr>
        <w:tc>
          <w:tcPr>
            <w:tcW w:w="2830" w:type="dxa"/>
            <w:vMerge w:val="restart"/>
            <w:shd w:val="clear" w:color="auto" w:fill="F2F2F2" w:themeFill="background1" w:themeFillShade="F2"/>
          </w:tcPr>
          <w:p w14:paraId="66A6E575" w14:textId="5C279EE2" w:rsidR="00DD4C04" w:rsidRPr="008E2538" w:rsidRDefault="00DD4C04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MODIFICACIÓN SOBRE UN CERTIFICADO YA EXISTENTE</w:t>
            </w:r>
          </w:p>
          <w:p w14:paraId="2BBDA973" w14:textId="77777777" w:rsidR="00DD4C04" w:rsidRPr="008E2538" w:rsidRDefault="00DD4C04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  <w:p w14:paraId="261A627E" w14:textId="77777777" w:rsidR="00DD4C04" w:rsidRPr="008E2538" w:rsidRDefault="00DD4C04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  <w:p w14:paraId="5D413AB6" w14:textId="77777777" w:rsidR="00DD4C04" w:rsidRPr="008E2538" w:rsidRDefault="00DD4C04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14:paraId="30CE0DDA" w14:textId="5D555C0A" w:rsidR="00DD4C04" w:rsidRPr="008E2538" w:rsidRDefault="00DD4C04" w:rsidP="000456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SOLICITUD DE AMPLIACIÓN, REDUCCIÓN O CORRECCIÓN </w:t>
            </w:r>
          </w:p>
          <w:p w14:paraId="16BA2F66" w14:textId="0F382CCE" w:rsidR="00EF2966" w:rsidRPr="008E2538" w:rsidRDefault="00EF2966" w:rsidP="000456F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FB07172" w14:textId="77777777" w:rsidR="00DD4C04" w:rsidRPr="008E2538" w:rsidRDefault="00DD4C04" w:rsidP="00045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  <w:p w14:paraId="7FB916DF" w14:textId="3EB05D9E" w:rsidR="00DB12AB" w:rsidRPr="008E2538" w:rsidRDefault="00DB12AB" w:rsidP="00045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$2 10</w:t>
            </w:r>
            <w:r w:rsidR="00EF2966"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.</w:t>
            </w:r>
            <w:r w:rsidR="00EF2966"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00</w:t>
            </w:r>
          </w:p>
        </w:tc>
      </w:tr>
      <w:tr w:rsidR="00DD4C04" w:rsidRPr="00DD4C04" w14:paraId="422730E6" w14:textId="77777777" w:rsidTr="00DD4C04">
        <w:trPr>
          <w:trHeight w:val="96"/>
        </w:trPr>
        <w:tc>
          <w:tcPr>
            <w:tcW w:w="2830" w:type="dxa"/>
            <w:vMerge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0C6840C" w14:textId="77777777" w:rsidR="00DD4C04" w:rsidRPr="008E2538" w:rsidRDefault="00DD4C04" w:rsidP="00045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71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AC4B0D4" w14:textId="0FFE5F90" w:rsidR="00DD4C04" w:rsidRPr="008E2538" w:rsidRDefault="00DD4C04" w:rsidP="000456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SOLICITUD DE AMPLIACIÓN O REDUCCIÓN DE FRACCIÓN </w:t>
            </w:r>
            <w:r w:rsidR="008E2538" w:rsidRPr="008E253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ARANCELARIA</w:t>
            </w: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6C08125" w14:textId="58A33DED" w:rsidR="00DB12AB" w:rsidRPr="008E2538" w:rsidRDefault="00DB12AB" w:rsidP="00045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$1 235.00</w:t>
            </w:r>
          </w:p>
        </w:tc>
      </w:tr>
      <w:tr w:rsidR="00704634" w:rsidRPr="00DD4C04" w14:paraId="2E7EC8C6" w14:textId="77777777" w:rsidTr="00B97D62">
        <w:trPr>
          <w:trHeight w:val="49"/>
        </w:trPr>
        <w:tc>
          <w:tcPr>
            <w:tcW w:w="1133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48BB3D4" w14:textId="77777777" w:rsidR="00704634" w:rsidRPr="008E2538" w:rsidRDefault="00704634" w:rsidP="000456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</w:tr>
      <w:bookmarkEnd w:id="1"/>
      <w:tr w:rsidR="00DD4C04" w:rsidRPr="00DD4C04" w14:paraId="3A8F73F3" w14:textId="77777777" w:rsidTr="00DD4C04">
        <w:trPr>
          <w:trHeight w:val="300"/>
        </w:trPr>
        <w:tc>
          <w:tcPr>
            <w:tcW w:w="2830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94C15BF" w14:textId="7160A01C" w:rsidR="00DD4C04" w:rsidRPr="008E2538" w:rsidRDefault="00DD4C04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RECERTIFICACIÓN</w:t>
            </w:r>
            <w:r w:rsidR="00126D43" w:rsidRPr="008E25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</w:t>
            </w:r>
            <w:r w:rsidR="00126D43"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POR FAMILIA Y SEGUIMIENTO O VERIFICACIÓN MEDIANTE PRUEBAS PERIODICAS</w:t>
            </w:r>
            <w:r w:rsidR="00126D43" w:rsidRPr="008E25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8E25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</w:t>
            </w:r>
          </w:p>
          <w:p w14:paraId="242BC419" w14:textId="77777777" w:rsidR="00A37D79" w:rsidRPr="008E2538" w:rsidRDefault="00A37D79" w:rsidP="00A3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NOM-032-ENER-2013</w:t>
            </w:r>
          </w:p>
          <w:p w14:paraId="3E0EA762" w14:textId="77777777" w:rsidR="00A37D79" w:rsidRPr="008E2538" w:rsidRDefault="00A37D79" w:rsidP="00A3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NOM-029-ENER-2017</w:t>
            </w:r>
          </w:p>
          <w:p w14:paraId="16EAF943" w14:textId="77777777" w:rsidR="00DD4C04" w:rsidRPr="008E2538" w:rsidRDefault="00DD4C04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  <w:p w14:paraId="4F692DA5" w14:textId="77777777" w:rsidR="00DD4C04" w:rsidRPr="008E2538" w:rsidRDefault="00DD4C04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  <w:p w14:paraId="1108F686" w14:textId="77777777" w:rsidR="00DD4C04" w:rsidRPr="008E2538" w:rsidRDefault="00DD4C04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71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bottom"/>
          </w:tcPr>
          <w:p w14:paraId="5D9FE3B1" w14:textId="65E29100" w:rsidR="00DD4C04" w:rsidRPr="008E2538" w:rsidRDefault="00DD4C04" w:rsidP="000456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SOLICITUD DE RECERTIFICACIÓN </w:t>
            </w:r>
            <w:r w:rsidR="008E2538" w:rsidRPr="000F5D09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(</w:t>
            </w:r>
            <w:r w:rsidR="00EF2966"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VER N</w:t>
            </w:r>
            <w:r w:rsidR="00EF2966" w:rsidRPr="008848BA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OTA </w:t>
            </w:r>
            <w:r w:rsidR="000F5D09" w:rsidRPr="008848BA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4</w:t>
            </w:r>
            <w:r w:rsidR="00EF2966" w:rsidRPr="008848BA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9EED5DD" w14:textId="4B2B2AFC" w:rsidR="008332C3" w:rsidRPr="008E2538" w:rsidRDefault="008332C3" w:rsidP="00045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$1 909.50</w:t>
            </w:r>
          </w:p>
        </w:tc>
      </w:tr>
      <w:tr w:rsidR="00704634" w:rsidRPr="00DD4C04" w14:paraId="494AF53B" w14:textId="77777777" w:rsidTr="00B97D62">
        <w:trPr>
          <w:trHeight w:val="49"/>
        </w:trPr>
        <w:tc>
          <w:tcPr>
            <w:tcW w:w="1133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2DAA724" w14:textId="789BD443" w:rsidR="00704634" w:rsidRPr="00DD4C04" w:rsidRDefault="00704634" w:rsidP="00045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DD4C04" w:rsidRPr="00DD4C04" w14:paraId="25CC3D2D" w14:textId="77777777" w:rsidTr="00DD4C04">
        <w:trPr>
          <w:trHeight w:val="230"/>
        </w:trPr>
        <w:tc>
          <w:tcPr>
            <w:tcW w:w="2830" w:type="dxa"/>
            <w:vMerge w:val="restart"/>
            <w:shd w:val="clear" w:color="auto" w:fill="F2F2F2" w:themeFill="background1" w:themeFillShade="F2"/>
          </w:tcPr>
          <w:p w14:paraId="593BEA9E" w14:textId="6CE87D22" w:rsidR="00DD4C04" w:rsidRPr="00DD4C04" w:rsidRDefault="00DD4C04" w:rsidP="00045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bookmarkStart w:id="3" w:name="_Hlk99532573"/>
            <w:bookmarkEnd w:id="2"/>
            <w:r w:rsidRPr="00DD4C0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OTROS SERVICIOS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6AA48796" w14:textId="77777777" w:rsidR="00DD4C04" w:rsidRPr="008E2538" w:rsidRDefault="00DD4C04" w:rsidP="000456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CAMBIO DE RAZÓN SOCIAL O CAMBIO DE DOMICILIO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F27DAD" w14:textId="7A3511B7" w:rsidR="00426C84" w:rsidRPr="008E2538" w:rsidRDefault="00426C84" w:rsidP="000456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$4</w:t>
            </w:r>
            <w:r w:rsidR="00EF2966"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90</w:t>
            </w: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.</w:t>
            </w:r>
            <w:r w:rsidR="00EF2966"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00</w:t>
            </w:r>
          </w:p>
        </w:tc>
      </w:tr>
      <w:tr w:rsidR="0067092E" w:rsidRPr="00DD4C04" w14:paraId="5C4B7A2E" w14:textId="77777777" w:rsidTr="00DD4C04">
        <w:trPr>
          <w:trHeight w:val="230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2CEA2AA4" w14:textId="77777777" w:rsidR="0067092E" w:rsidRPr="00DD4C04" w:rsidRDefault="0067092E" w:rsidP="00670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E7291BF" w14:textId="73879D8A" w:rsidR="0067092E" w:rsidRPr="00B17139" w:rsidRDefault="0067092E" w:rsidP="006709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B17139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POR EL ANÁLISIS DE CADA MODELO ADICIONAL (EN CUALQUIER CASO)</w:t>
            </w:r>
          </w:p>
        </w:tc>
        <w:tc>
          <w:tcPr>
            <w:tcW w:w="1134" w:type="dxa"/>
            <w:shd w:val="clear" w:color="auto" w:fill="auto"/>
            <w:noWrap/>
          </w:tcPr>
          <w:p w14:paraId="7C4E20C1" w14:textId="056B05D4" w:rsidR="0067092E" w:rsidRPr="00B17139" w:rsidRDefault="0067092E" w:rsidP="00670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B17139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$420.00</w:t>
            </w:r>
          </w:p>
        </w:tc>
      </w:tr>
      <w:tr w:rsidR="0067092E" w:rsidRPr="00DD4C04" w14:paraId="0572A33A" w14:textId="77777777" w:rsidTr="00DD4C04">
        <w:trPr>
          <w:trHeight w:val="230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7DD37926" w14:textId="77777777" w:rsidR="0067092E" w:rsidRPr="00DD4C04" w:rsidRDefault="0067092E" w:rsidP="00670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4DBAC8D" w14:textId="3A5B47F3" w:rsidR="0067092E" w:rsidRPr="008E2538" w:rsidRDefault="0067092E" w:rsidP="006709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POR EL ANÁLISIS DE CADA REPORTE DE PRUEBAS ADICIONAL (EN CUALQUIER CASO)</w:t>
            </w:r>
          </w:p>
        </w:tc>
        <w:tc>
          <w:tcPr>
            <w:tcW w:w="1134" w:type="dxa"/>
            <w:shd w:val="clear" w:color="auto" w:fill="auto"/>
            <w:noWrap/>
          </w:tcPr>
          <w:p w14:paraId="6A777FE7" w14:textId="5AE41A48" w:rsidR="0067092E" w:rsidRPr="008E2538" w:rsidRDefault="0067092E" w:rsidP="00670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$580.00</w:t>
            </w:r>
          </w:p>
        </w:tc>
      </w:tr>
      <w:tr w:rsidR="0067092E" w:rsidRPr="00DD4C04" w14:paraId="27A7C20A" w14:textId="77777777" w:rsidTr="00DD4C04">
        <w:trPr>
          <w:trHeight w:val="230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33B366E5" w14:textId="77777777" w:rsidR="0067092E" w:rsidRPr="00DD4C04" w:rsidRDefault="0067092E" w:rsidP="00670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47F25ED" w14:textId="77777777" w:rsidR="0067092E" w:rsidRPr="008E2538" w:rsidRDefault="0067092E" w:rsidP="006709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SOLICITUD DE COPIA FIEL DE UN CERTIFICADO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DEBA8F" w14:textId="69B832B3" w:rsidR="0067092E" w:rsidRPr="008E2538" w:rsidRDefault="0067092E" w:rsidP="00670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$210.00</w:t>
            </w:r>
          </w:p>
        </w:tc>
      </w:tr>
      <w:tr w:rsidR="0067092E" w:rsidRPr="00DD4C04" w14:paraId="025C13AD" w14:textId="77777777" w:rsidTr="00DD4C04">
        <w:trPr>
          <w:trHeight w:val="230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46ED8F23" w14:textId="77777777" w:rsidR="0067092E" w:rsidRPr="00DD4C04" w:rsidRDefault="0067092E" w:rsidP="00670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2298FC45" w14:textId="77777777" w:rsidR="0067092E" w:rsidRPr="008E2538" w:rsidRDefault="0067092E" w:rsidP="006709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SOLICITUD DE CARTA ADUANA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12B2A3" w14:textId="785A18DE" w:rsidR="0067092E" w:rsidRPr="008E2538" w:rsidRDefault="0067092E" w:rsidP="00670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$456.00</w:t>
            </w:r>
          </w:p>
        </w:tc>
      </w:tr>
      <w:tr w:rsidR="0067092E" w:rsidRPr="00DD4C04" w14:paraId="5E02222D" w14:textId="77777777" w:rsidTr="00DD4C04">
        <w:trPr>
          <w:trHeight w:val="230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3381405B" w14:textId="77777777" w:rsidR="0067092E" w:rsidRPr="00DD4C04" w:rsidRDefault="0067092E" w:rsidP="00670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08EB58F" w14:textId="77777777" w:rsidR="0067092E" w:rsidRPr="008E2538" w:rsidRDefault="0067092E" w:rsidP="006709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SOLICITUD DE CORRECCIÓN CARTA ADUANA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710124" w14:textId="2C99DC23" w:rsidR="0067092E" w:rsidRPr="008E2538" w:rsidRDefault="0067092E" w:rsidP="00670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  <w:p w14:paraId="7DD7E1E6" w14:textId="744E5AA4" w:rsidR="0067092E" w:rsidRPr="008E2538" w:rsidRDefault="0067092E" w:rsidP="00670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$228.00</w:t>
            </w:r>
          </w:p>
        </w:tc>
      </w:tr>
      <w:tr w:rsidR="0067092E" w:rsidRPr="00DD4C04" w14:paraId="0252DA02" w14:textId="77777777" w:rsidTr="00DD4C04">
        <w:trPr>
          <w:trHeight w:val="230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1AC82A44" w14:textId="77777777" w:rsidR="0067092E" w:rsidRPr="00DD4C04" w:rsidRDefault="0067092E" w:rsidP="00670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C0A3E29" w14:textId="72DF8645" w:rsidR="0067092E" w:rsidRPr="008E2538" w:rsidRDefault="0067092E" w:rsidP="006709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SOLICITUD DE DICTAMEN TÉCNICO (MÁXIMO 10 MODELOS)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FF5AFF" w14:textId="1EEED4BC" w:rsidR="0067092E" w:rsidRPr="008E2538" w:rsidRDefault="0067092E" w:rsidP="00670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$1 529.50</w:t>
            </w:r>
          </w:p>
        </w:tc>
      </w:tr>
      <w:tr w:rsidR="0067092E" w:rsidRPr="00DD4C04" w14:paraId="063D3C1F" w14:textId="77777777" w:rsidTr="00DD4C04">
        <w:trPr>
          <w:trHeight w:val="230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7FCA1233" w14:textId="77777777" w:rsidR="0067092E" w:rsidRPr="00DD4C04" w:rsidRDefault="0067092E" w:rsidP="00670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14:paraId="0629388D" w14:textId="2F4F4D04" w:rsidR="0067092E" w:rsidRPr="008E2538" w:rsidRDefault="0067092E" w:rsidP="006709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SOLICITUD DE CORRECCIÓN DICTAMEN TÉCNICO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6B1CD0" w14:textId="193E9215" w:rsidR="0067092E" w:rsidRPr="008E2538" w:rsidRDefault="0067092E" w:rsidP="006709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8E2538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$456.00</w:t>
            </w:r>
          </w:p>
        </w:tc>
      </w:tr>
      <w:tr w:rsidR="0067092E" w:rsidRPr="00DD4C04" w14:paraId="4C2AFDC5" w14:textId="77777777" w:rsidTr="00DD4C04">
        <w:trPr>
          <w:trHeight w:val="230"/>
        </w:trPr>
        <w:tc>
          <w:tcPr>
            <w:tcW w:w="2830" w:type="dxa"/>
            <w:vMerge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E3A782B" w14:textId="77777777" w:rsidR="0067092E" w:rsidRPr="00DD4C04" w:rsidRDefault="0067092E" w:rsidP="00670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26E4FA" w14:textId="04173003" w:rsidR="0067092E" w:rsidRPr="00DD4C04" w:rsidRDefault="0067092E" w:rsidP="0067092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DD4C0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CUALQUIER OTRO SERVICIO SERA COTIZADO POR SEPARADO SEGÚN SEA EL CASO</w:t>
            </w:r>
          </w:p>
        </w:tc>
      </w:tr>
      <w:tr w:rsidR="0067092E" w:rsidRPr="00DD4C04" w14:paraId="3788AF03" w14:textId="77777777" w:rsidTr="00B97D62">
        <w:trPr>
          <w:trHeight w:val="49"/>
        </w:trPr>
        <w:tc>
          <w:tcPr>
            <w:tcW w:w="1133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2EEA4F" w14:textId="77777777" w:rsidR="0067092E" w:rsidRPr="00DD4C04" w:rsidRDefault="0067092E" w:rsidP="00670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  <w:tbl>
            <w:tblPr>
              <w:tblpPr w:leftFromText="141" w:rightFromText="141" w:vertAnchor="text" w:tblpY="68"/>
              <w:tblW w:w="11282" w:type="dxa"/>
              <w:tblBorders>
                <w:top w:val="single" w:sz="4" w:space="0" w:color="E7E6E6" w:themeColor="background2"/>
                <w:left w:val="single" w:sz="4" w:space="0" w:color="E7E6E6" w:themeColor="background2"/>
                <w:bottom w:val="single" w:sz="4" w:space="0" w:color="E7E6E6" w:themeColor="background2"/>
                <w:right w:val="single" w:sz="4" w:space="0" w:color="E7E6E6" w:themeColor="background2"/>
                <w:insideH w:val="single" w:sz="4" w:space="0" w:color="E7E6E6" w:themeColor="background2"/>
                <w:insideV w:val="single" w:sz="4" w:space="0" w:color="E7E6E6" w:themeColor="background2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79"/>
              <w:gridCol w:w="6237"/>
              <w:gridCol w:w="1560"/>
              <w:gridCol w:w="1406"/>
            </w:tblGrid>
            <w:tr w:rsidR="0067092E" w:rsidRPr="00DD4C04" w14:paraId="54D1E685" w14:textId="77777777" w:rsidTr="00321591">
              <w:trPr>
                <w:trHeight w:val="195"/>
              </w:trPr>
              <w:tc>
                <w:tcPr>
                  <w:tcW w:w="2079" w:type="dxa"/>
                  <w:vMerge w:val="restart"/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E4497C5" w14:textId="77777777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VIGILANCIA</w:t>
                  </w:r>
                </w:p>
                <w:p w14:paraId="387F3F8A" w14:textId="77777777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  <w:p w14:paraId="04B56090" w14:textId="77777777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  <w:p w14:paraId="3D46161B" w14:textId="77777777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  <w:p w14:paraId="44CAE093" w14:textId="77777777" w:rsidR="0067092E" w:rsidRPr="00DD4C04" w:rsidRDefault="0067092E" w:rsidP="0067092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  <w:p w14:paraId="36164E48" w14:textId="77777777" w:rsidR="0067092E" w:rsidRPr="00DD4C04" w:rsidRDefault="0067092E" w:rsidP="0067092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6237" w:type="dxa"/>
                  <w:shd w:val="clear" w:color="auto" w:fill="F2F2F2" w:themeFill="background1" w:themeFillShade="F2"/>
                  <w:vAlign w:val="bottom"/>
                  <w:hideMark/>
                </w:tcPr>
                <w:p w14:paraId="10C5E2B2" w14:textId="77777777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es-MX"/>
                    </w:rPr>
                    <w:t>POR UBICACIÓN GEOGRAFICA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bottom"/>
                  <w:hideMark/>
                </w:tcPr>
                <w:p w14:paraId="12968588" w14:textId="77777777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es-MX"/>
                    </w:rPr>
                    <w:t>PRIMER DÍA</w:t>
                  </w:r>
                </w:p>
              </w:tc>
              <w:tc>
                <w:tcPr>
                  <w:tcW w:w="1406" w:type="dxa"/>
                  <w:shd w:val="clear" w:color="auto" w:fill="F2F2F2" w:themeFill="background1" w:themeFillShade="F2"/>
                  <w:vAlign w:val="bottom"/>
                  <w:hideMark/>
                </w:tcPr>
                <w:p w14:paraId="338D7518" w14:textId="77777777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eastAsia="es-MX"/>
                    </w:rPr>
                    <w:t>DÍA EXTRA</w:t>
                  </w:r>
                </w:p>
              </w:tc>
            </w:tr>
            <w:tr w:rsidR="0067092E" w:rsidRPr="00DD4C04" w14:paraId="374DBA6A" w14:textId="77777777" w:rsidTr="00321591">
              <w:trPr>
                <w:trHeight w:val="193"/>
              </w:trPr>
              <w:tc>
                <w:tcPr>
                  <w:tcW w:w="2079" w:type="dxa"/>
                  <w:vMerge/>
                  <w:vAlign w:val="center"/>
                  <w:hideMark/>
                </w:tcPr>
                <w:p w14:paraId="13855D20" w14:textId="77777777" w:rsidR="0067092E" w:rsidRPr="00DD4C04" w:rsidRDefault="0067092E" w:rsidP="0067092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noWrap/>
                  <w:vAlign w:val="bottom"/>
                  <w:hideMark/>
                </w:tcPr>
                <w:p w14:paraId="7E52622C" w14:textId="77777777" w:rsidR="0067092E" w:rsidRPr="00DD4C04" w:rsidRDefault="0067092E" w:rsidP="0067092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  <w:t>CDMX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</w:tcPr>
                <w:p w14:paraId="398D321D" w14:textId="3FE19454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</w:pPr>
                  <w:r w:rsidRPr="008E2538"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  <w:t xml:space="preserve">VER </w:t>
                  </w:r>
                  <w:r w:rsidRPr="008848BA"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  <w:t>NOTA</w:t>
                  </w:r>
                  <w:r w:rsidR="00C16AE7" w:rsidRPr="008848BA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 xml:space="preserve"> </w:t>
                  </w:r>
                  <w:r w:rsidR="00C16AE7" w:rsidRPr="008848BA"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  <w:t xml:space="preserve">4 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14:paraId="78C84D63" w14:textId="6AEBFCDC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  <w:t>$1 575.00</w:t>
                  </w:r>
                </w:p>
              </w:tc>
            </w:tr>
            <w:tr w:rsidR="0067092E" w:rsidRPr="00DD4C04" w14:paraId="255D9D78" w14:textId="77777777" w:rsidTr="00321591">
              <w:trPr>
                <w:trHeight w:val="109"/>
              </w:trPr>
              <w:tc>
                <w:tcPr>
                  <w:tcW w:w="2079" w:type="dxa"/>
                  <w:vMerge/>
                  <w:vAlign w:val="center"/>
                  <w:hideMark/>
                </w:tcPr>
                <w:p w14:paraId="3BF53A44" w14:textId="77777777" w:rsidR="0067092E" w:rsidRPr="00DD4C04" w:rsidRDefault="0067092E" w:rsidP="0067092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noWrap/>
                  <w:vAlign w:val="bottom"/>
                  <w:hideMark/>
                </w:tcPr>
                <w:p w14:paraId="49C920AA" w14:textId="77777777" w:rsidR="0067092E" w:rsidRPr="00DD4C04" w:rsidRDefault="0067092E" w:rsidP="006709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ESTADO DE MÉXICO, PUEBLA, TLAXCALA Y MORELOS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</w:tcPr>
                <w:p w14:paraId="43F6EB0E" w14:textId="31F8DB86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  <w:t>$2 625.00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14:paraId="72A454FF" w14:textId="047A5F73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  <w:t>$1 575.00</w:t>
                  </w:r>
                </w:p>
              </w:tc>
            </w:tr>
            <w:tr w:rsidR="0067092E" w:rsidRPr="00DD4C04" w14:paraId="09843618" w14:textId="77777777" w:rsidTr="00321591">
              <w:trPr>
                <w:trHeight w:val="63"/>
              </w:trPr>
              <w:tc>
                <w:tcPr>
                  <w:tcW w:w="2079" w:type="dxa"/>
                  <w:vMerge/>
                  <w:vAlign w:val="center"/>
                  <w:hideMark/>
                </w:tcPr>
                <w:p w14:paraId="136ECE8D" w14:textId="77777777" w:rsidR="0067092E" w:rsidRPr="00DD4C04" w:rsidRDefault="0067092E" w:rsidP="0067092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noWrap/>
                  <w:vAlign w:val="bottom"/>
                  <w:hideMark/>
                </w:tcPr>
                <w:p w14:paraId="1CF6B56A" w14:textId="77777777" w:rsidR="0067092E" w:rsidRPr="00DD4C04" w:rsidRDefault="0067092E" w:rsidP="006709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QUERÉTARO E HIDALGO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</w:tcPr>
                <w:p w14:paraId="3F9A7435" w14:textId="5F1B1FDF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  <w:t>$3 675.00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14:paraId="2368E0C9" w14:textId="1F614CDA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  <w:t>$1 575.00</w:t>
                  </w:r>
                </w:p>
              </w:tc>
            </w:tr>
            <w:tr w:rsidR="0067092E" w:rsidRPr="00DD4C04" w14:paraId="66528429" w14:textId="77777777" w:rsidTr="00321591">
              <w:trPr>
                <w:trHeight w:val="140"/>
              </w:trPr>
              <w:tc>
                <w:tcPr>
                  <w:tcW w:w="2079" w:type="dxa"/>
                  <w:vMerge/>
                  <w:vAlign w:val="center"/>
                  <w:hideMark/>
                </w:tcPr>
                <w:p w14:paraId="301BFD9A" w14:textId="77777777" w:rsidR="0067092E" w:rsidRPr="00DD4C04" w:rsidRDefault="0067092E" w:rsidP="0067092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noWrap/>
                  <w:vAlign w:val="bottom"/>
                  <w:hideMark/>
                </w:tcPr>
                <w:p w14:paraId="3CDCD057" w14:textId="77777777" w:rsidR="0067092E" w:rsidRPr="00DD4C04" w:rsidRDefault="0067092E" w:rsidP="006709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OAXACA, GUERRERO Y VERACRUZ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</w:tcPr>
                <w:p w14:paraId="7E3179CF" w14:textId="017A9EF7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  <w:t>$9 450.00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14:paraId="4B1B0318" w14:textId="4FD782A6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  <w:t>$1 575.00</w:t>
                  </w:r>
                </w:p>
              </w:tc>
            </w:tr>
            <w:tr w:rsidR="0067092E" w:rsidRPr="00DD4C04" w14:paraId="26398134" w14:textId="77777777" w:rsidTr="00321591">
              <w:trPr>
                <w:trHeight w:val="92"/>
              </w:trPr>
              <w:tc>
                <w:tcPr>
                  <w:tcW w:w="2079" w:type="dxa"/>
                  <w:vMerge/>
                  <w:vAlign w:val="center"/>
                  <w:hideMark/>
                </w:tcPr>
                <w:p w14:paraId="06A50DF0" w14:textId="77777777" w:rsidR="0067092E" w:rsidRPr="00DD4C04" w:rsidRDefault="0067092E" w:rsidP="0067092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noWrap/>
                  <w:vAlign w:val="bottom"/>
                  <w:hideMark/>
                </w:tcPr>
                <w:p w14:paraId="05145907" w14:textId="77777777" w:rsidR="0067092E" w:rsidRPr="00DD4C04" w:rsidRDefault="0067092E" w:rsidP="006709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CAMPECHE, CHIAPAS, QUINTANA ROO, TABASCO Y YUCATÁN 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</w:tcPr>
                <w:p w14:paraId="78A814CA" w14:textId="731549F3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  <w:t>$12 600.00</w:t>
                  </w:r>
                </w:p>
              </w:tc>
              <w:tc>
                <w:tcPr>
                  <w:tcW w:w="1406" w:type="dxa"/>
                  <w:shd w:val="clear" w:color="auto" w:fill="auto"/>
                  <w:noWrap/>
                  <w:vAlign w:val="bottom"/>
                </w:tcPr>
                <w:p w14:paraId="633292E0" w14:textId="3C2D5CE8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  <w:t>$1 575.00</w:t>
                  </w:r>
                </w:p>
              </w:tc>
            </w:tr>
            <w:tr w:rsidR="0067092E" w:rsidRPr="00DD4C04" w14:paraId="54EDADF4" w14:textId="77777777" w:rsidTr="00321591">
              <w:trPr>
                <w:trHeight w:val="169"/>
              </w:trPr>
              <w:tc>
                <w:tcPr>
                  <w:tcW w:w="2079" w:type="dxa"/>
                  <w:vMerge/>
                  <w:tcBorders>
                    <w:bottom w:val="single" w:sz="4" w:space="0" w:color="E7E6E6" w:themeColor="background2"/>
                  </w:tcBorders>
                  <w:vAlign w:val="center"/>
                  <w:hideMark/>
                </w:tcPr>
                <w:p w14:paraId="071E7BF7" w14:textId="77777777" w:rsidR="0067092E" w:rsidRPr="00DD4C04" w:rsidRDefault="0067092E" w:rsidP="0067092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6237" w:type="dxa"/>
                  <w:tcBorders>
                    <w:bottom w:val="single" w:sz="4" w:space="0" w:color="E7E6E6" w:themeColor="background2"/>
                  </w:tcBorders>
                  <w:shd w:val="clear" w:color="auto" w:fill="auto"/>
                  <w:noWrap/>
                  <w:vAlign w:val="bottom"/>
                  <w:hideMark/>
                </w:tcPr>
                <w:p w14:paraId="37865E90" w14:textId="77777777" w:rsidR="0067092E" w:rsidRPr="00DD4C04" w:rsidRDefault="0067092E" w:rsidP="006709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PAÍSES CON TRATADO COMERCIAL CON MÉXICO 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E7E6E6" w:themeColor="background2"/>
                  </w:tcBorders>
                  <w:shd w:val="clear" w:color="auto" w:fill="auto"/>
                  <w:noWrap/>
                  <w:vAlign w:val="bottom"/>
                  <w:hideMark/>
                </w:tcPr>
                <w:p w14:paraId="6D4419F7" w14:textId="259EF8DE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  <w:t xml:space="preserve"> </w:t>
                  </w:r>
                </w:p>
                <w:p w14:paraId="38E69E1E" w14:textId="74082D50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  <w:t>945 USD</w:t>
                  </w:r>
                </w:p>
              </w:tc>
              <w:tc>
                <w:tcPr>
                  <w:tcW w:w="1406" w:type="dxa"/>
                  <w:tcBorders>
                    <w:bottom w:val="single" w:sz="4" w:space="0" w:color="E7E6E6" w:themeColor="background2"/>
                  </w:tcBorders>
                  <w:shd w:val="clear" w:color="auto" w:fill="auto"/>
                  <w:noWrap/>
                  <w:vAlign w:val="bottom"/>
                  <w:hideMark/>
                </w:tcPr>
                <w:p w14:paraId="024CBCA5" w14:textId="0EC5EBE9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420 USD</w:t>
                  </w:r>
                </w:p>
              </w:tc>
            </w:tr>
            <w:tr w:rsidR="0067092E" w:rsidRPr="00DD4C04" w14:paraId="0C1EEE9F" w14:textId="77777777" w:rsidTr="00321591">
              <w:trPr>
                <w:trHeight w:val="195"/>
              </w:trPr>
              <w:tc>
                <w:tcPr>
                  <w:tcW w:w="11282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14:paraId="3D374355" w14:textId="77777777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67092E" w:rsidRPr="00DD4C04" w14:paraId="00C0E861" w14:textId="77777777" w:rsidTr="00321591">
              <w:trPr>
                <w:trHeight w:val="195"/>
              </w:trPr>
              <w:tc>
                <w:tcPr>
                  <w:tcW w:w="11282" w:type="dxa"/>
                  <w:gridSpan w:val="4"/>
                  <w:vAlign w:val="center"/>
                </w:tcPr>
                <w:p w14:paraId="19B4FBF7" w14:textId="77777777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NOTAS</w:t>
                  </w:r>
                </w:p>
                <w:p w14:paraId="4F330108" w14:textId="77777777" w:rsidR="0067092E" w:rsidRPr="00DD4C04" w:rsidRDefault="0067092E" w:rsidP="006709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72BB62A0" w14:textId="5ADF0247" w:rsidR="0067092E" w:rsidRPr="00DD4C04" w:rsidRDefault="0067092E" w:rsidP="006709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1. A l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as tarifas</w:t>
                  </w:r>
                  <w:r w:rsidRPr="00DD4C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anteriores se deberá agregar el 16% de impuesto al valor agregado (IVA). </w:t>
                  </w:r>
                </w:p>
                <w:p w14:paraId="19C38259" w14:textId="77777777" w:rsidR="0067092E" w:rsidRPr="00DD4C04" w:rsidRDefault="0067092E" w:rsidP="006709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 Formas de pago: efectivo, transferencia electrónica, crédito, cheque (a nombre de NORMALIZACIÓN PROFESIONAL DE MÉXICO, S.C.). </w:t>
                  </w:r>
                </w:p>
                <w:p w14:paraId="7C6C4B4C" w14:textId="778847DB" w:rsidR="0067092E" w:rsidRPr="00DD4C04" w:rsidRDefault="0067092E" w:rsidP="006709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 Las solicitudes de certificación podrán ingresarse a través de correo electrónico:  </w:t>
                  </w:r>
                  <w:hyperlink r:id="rId10" w:history="1">
                    <w:r w:rsidRPr="00DD4C04">
                      <w:rPr>
                        <w:rStyle w:val="Hipervnculo"/>
                        <w:rFonts w:ascii="Arial" w:eastAsia="Times New Roman" w:hAnsi="Arial" w:cs="Arial"/>
                        <w:sz w:val="14"/>
                        <w:szCs w:val="14"/>
                        <w:lang w:eastAsia="es-MX"/>
                      </w:rPr>
                      <w:t>servicios.eficiencia@npmx.org</w:t>
                    </w:r>
                  </w:hyperlink>
                  <w:r w:rsidRPr="00DD4C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ó en la oficina de NPMX ubicada en     </w:t>
                  </w:r>
                </w:p>
                <w:p w14:paraId="034BAC72" w14:textId="77777777" w:rsidR="008848BA" w:rsidRDefault="0067092E" w:rsidP="008848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DD4C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   ALBORADA 124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INT. 9</w:t>
                  </w:r>
                  <w:r w:rsidRPr="00DD4C0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03 COL. PARQUE DEL PEDREGAL, TLALPAN, C.P.14010, CIUDAD DE MÉXICO, TEL. (55) 1520-5386.</w:t>
                  </w:r>
                </w:p>
                <w:p w14:paraId="3AB65AA9" w14:textId="5E660A33" w:rsidR="0067092E" w:rsidRPr="008848BA" w:rsidRDefault="008848BA" w:rsidP="008848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.</w:t>
                  </w:r>
                  <w:r w:rsidR="0067092E" w:rsidRPr="008E2538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La vigilancia del primer día, dentro de la CDMX está incluida en el costo de certificación inicial.</w:t>
                  </w:r>
                  <w:r w:rsidR="0067092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</w:p>
              </w:tc>
            </w:tr>
          </w:tbl>
          <w:p w14:paraId="4AD70FDF" w14:textId="43542EAE" w:rsidR="0067092E" w:rsidRPr="00DD4C04" w:rsidRDefault="0067092E" w:rsidP="00670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bookmarkEnd w:id="0"/>
      <w:bookmarkEnd w:id="3"/>
    </w:tbl>
    <w:p w14:paraId="40A9E12F" w14:textId="364CB481" w:rsidR="00EE2D65" w:rsidRPr="00DD4C04" w:rsidRDefault="00EE2D65">
      <w:pPr>
        <w:rPr>
          <w:rFonts w:ascii="Arial" w:hAnsi="Arial" w:cs="Arial"/>
          <w:sz w:val="14"/>
          <w:szCs w:val="14"/>
        </w:rPr>
      </w:pPr>
    </w:p>
    <w:p w14:paraId="468F65C3" w14:textId="13CFBFCF" w:rsidR="00BF3D37" w:rsidRDefault="003731D8" w:rsidP="00DD4C04">
      <w:pPr>
        <w:ind w:right="-942"/>
        <w:jc w:val="right"/>
        <w:rPr>
          <w:rFonts w:ascii="Arial" w:hAnsi="Arial" w:cs="Arial"/>
          <w:b/>
          <w:bCs/>
          <w:i/>
          <w:iCs/>
          <w:sz w:val="14"/>
          <w:szCs w:val="14"/>
        </w:rPr>
      </w:pPr>
      <w:r w:rsidRPr="00DD4C04">
        <w:rPr>
          <w:rFonts w:ascii="Arial" w:hAnsi="Arial" w:cs="Arial"/>
          <w:b/>
          <w:bCs/>
          <w:i/>
          <w:iCs/>
          <w:sz w:val="14"/>
          <w:szCs w:val="14"/>
        </w:rPr>
        <w:t>Tarifas vigentes:</w:t>
      </w:r>
      <w:r w:rsidR="00DD4C04" w:rsidRPr="00DD4C04">
        <w:rPr>
          <w:rFonts w:ascii="Arial" w:hAnsi="Arial" w:cs="Arial"/>
          <w:b/>
          <w:bCs/>
          <w:i/>
          <w:iCs/>
          <w:sz w:val="14"/>
          <w:szCs w:val="14"/>
        </w:rPr>
        <w:t xml:space="preserve"> </w:t>
      </w:r>
      <w:r w:rsidR="005F1C65">
        <w:rPr>
          <w:rFonts w:ascii="Arial" w:hAnsi="Arial" w:cs="Arial"/>
          <w:b/>
          <w:bCs/>
          <w:i/>
          <w:iCs/>
          <w:sz w:val="14"/>
          <w:szCs w:val="14"/>
        </w:rPr>
        <w:t xml:space="preserve"> </w:t>
      </w:r>
      <w:r w:rsidR="005F1C65" w:rsidRPr="008E2538">
        <w:rPr>
          <w:rFonts w:ascii="Arial" w:hAnsi="Arial" w:cs="Arial"/>
          <w:b/>
          <w:bCs/>
          <w:i/>
          <w:iCs/>
          <w:sz w:val="14"/>
          <w:szCs w:val="14"/>
        </w:rPr>
        <w:t>2024/0</w:t>
      </w:r>
      <w:r w:rsidR="00697E61">
        <w:rPr>
          <w:rFonts w:ascii="Arial" w:hAnsi="Arial" w:cs="Arial"/>
          <w:b/>
          <w:bCs/>
          <w:i/>
          <w:iCs/>
          <w:sz w:val="14"/>
          <w:szCs w:val="14"/>
        </w:rPr>
        <w:t>1</w:t>
      </w:r>
      <w:r w:rsidR="005F1C65" w:rsidRPr="008E2538">
        <w:rPr>
          <w:rFonts w:ascii="Arial" w:hAnsi="Arial" w:cs="Arial"/>
          <w:b/>
          <w:bCs/>
          <w:i/>
          <w:iCs/>
          <w:sz w:val="14"/>
          <w:szCs w:val="14"/>
        </w:rPr>
        <w:t>/0</w:t>
      </w:r>
      <w:r w:rsidR="00697E61">
        <w:rPr>
          <w:rFonts w:ascii="Arial" w:hAnsi="Arial" w:cs="Arial"/>
          <w:b/>
          <w:bCs/>
          <w:i/>
          <w:iCs/>
          <w:sz w:val="14"/>
          <w:szCs w:val="14"/>
        </w:rPr>
        <w:t>8</w:t>
      </w:r>
    </w:p>
    <w:p w14:paraId="21DD1525" w14:textId="77777777" w:rsidR="00A857EE" w:rsidRDefault="00A857EE" w:rsidP="00DD4C04">
      <w:pPr>
        <w:ind w:right="-942"/>
        <w:jc w:val="right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69111AB8" w14:textId="77777777" w:rsidR="007E3919" w:rsidRDefault="007E3919" w:rsidP="00DD4C04">
      <w:pPr>
        <w:ind w:right="-942"/>
        <w:jc w:val="right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0ED49AD" w14:textId="77777777" w:rsidR="007E3919" w:rsidRDefault="007E3919" w:rsidP="00DD4C04">
      <w:pPr>
        <w:ind w:right="-942"/>
        <w:jc w:val="right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14C12B12" w14:textId="77777777" w:rsidR="007E3919" w:rsidRDefault="007E3919" w:rsidP="00DD4C04">
      <w:pPr>
        <w:ind w:right="-942"/>
        <w:jc w:val="right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354BD689" w14:textId="77777777" w:rsidR="007E3919" w:rsidRDefault="007E3919" w:rsidP="00DD4C04">
      <w:pPr>
        <w:ind w:right="-942"/>
        <w:jc w:val="right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34BDFB61" w14:textId="77777777" w:rsidR="007E3919" w:rsidRDefault="007E3919" w:rsidP="00DD4C04">
      <w:pPr>
        <w:ind w:right="-942"/>
        <w:jc w:val="right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6AF9CC6B" w14:textId="77777777" w:rsidR="007E3919" w:rsidRDefault="007E3919" w:rsidP="00DD4C04">
      <w:pPr>
        <w:ind w:right="-942"/>
        <w:jc w:val="right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5E9C1395" w14:textId="77777777" w:rsidR="00094206" w:rsidRDefault="00094206" w:rsidP="00DD4C04">
      <w:pPr>
        <w:ind w:right="-942"/>
        <w:jc w:val="right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601695CE" w14:textId="77777777" w:rsidR="00094206" w:rsidRDefault="00094206" w:rsidP="00DD4C04">
      <w:pPr>
        <w:ind w:right="-942"/>
        <w:jc w:val="right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4433840F" w14:textId="77777777" w:rsidR="00094206" w:rsidRDefault="00094206" w:rsidP="00DD4C04">
      <w:pPr>
        <w:ind w:right="-942"/>
        <w:jc w:val="right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3BAF9E65" w14:textId="77777777" w:rsidR="00094206" w:rsidRDefault="00094206" w:rsidP="00DD4C04">
      <w:pPr>
        <w:ind w:right="-942"/>
        <w:jc w:val="right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1E970D5" w14:textId="77777777" w:rsidR="00094206" w:rsidRDefault="00094206" w:rsidP="00DD4C04">
      <w:pPr>
        <w:ind w:right="-942"/>
        <w:jc w:val="right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2545508E" w14:textId="77777777" w:rsidR="00A857EE" w:rsidRPr="00DD4C04" w:rsidRDefault="00A857EE" w:rsidP="00B17139">
      <w:pPr>
        <w:ind w:right="-942"/>
        <w:rPr>
          <w:rFonts w:ascii="Arial" w:hAnsi="Arial" w:cs="Arial"/>
          <w:b/>
          <w:bCs/>
          <w:i/>
          <w:iCs/>
          <w:sz w:val="14"/>
          <w:szCs w:val="14"/>
        </w:rPr>
      </w:pPr>
    </w:p>
    <w:sectPr w:rsidR="00A857EE" w:rsidRPr="00DD4C04" w:rsidSect="008102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701" w:right="1417" w:bottom="1135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5AAA5" w14:textId="77777777" w:rsidR="00810273" w:rsidRDefault="00810273" w:rsidP="008B51F2">
      <w:pPr>
        <w:spacing w:after="0" w:line="240" w:lineRule="auto"/>
      </w:pPr>
      <w:r>
        <w:separator/>
      </w:r>
    </w:p>
  </w:endnote>
  <w:endnote w:type="continuationSeparator" w:id="0">
    <w:p w14:paraId="06328914" w14:textId="77777777" w:rsidR="00810273" w:rsidRDefault="00810273" w:rsidP="008B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175B" w14:textId="77777777" w:rsidR="00444926" w:rsidRDefault="004449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31018" w14:textId="77777777" w:rsidR="004F28F3" w:rsidRPr="002552D2" w:rsidRDefault="004F28F3" w:rsidP="004F28F3">
    <w:pPr>
      <w:pStyle w:val="Encabezado"/>
      <w:jc w:val="both"/>
      <w:rPr>
        <w:rFonts w:ascii="Arial" w:hAnsi="Arial" w:cs="Arial"/>
        <w:sz w:val="14"/>
        <w:szCs w:val="14"/>
      </w:rPr>
    </w:pPr>
    <w:r w:rsidRPr="002552D2">
      <w:rPr>
        <w:rFonts w:ascii="Arial" w:hAnsi="Arial" w:cs="Arial"/>
        <w:sz w:val="14"/>
        <w:szCs w:val="14"/>
      </w:rPr>
      <w:t>Este documento es propiedad de Normalización Profesional de México, S.C. por lo tanto queda estrictamente prohibido su reproducción total o parcial por cualquier medio sin la autorización previa de los responsables del sistema de gestión de calidad</w:t>
    </w:r>
    <w:r w:rsidRPr="002552D2">
      <w:rPr>
        <w:rFonts w:ascii="Arial" w:hAnsi="Arial" w:cs="Arial"/>
        <w:vanish/>
        <w:sz w:val="14"/>
        <w:szCs w:val="14"/>
      </w:rPr>
      <w:pgNum/>
    </w:r>
    <w:r w:rsidRPr="002552D2">
      <w:rPr>
        <w:rFonts w:ascii="Arial" w:hAnsi="Arial" w:cs="Arial"/>
        <w:sz w:val="14"/>
        <w:szCs w:val="14"/>
      </w:rPr>
      <w:t>.</w:t>
    </w:r>
  </w:p>
  <w:p w14:paraId="3BE9C5C8" w14:textId="21ED22A4" w:rsidR="004F28F3" w:rsidRDefault="004F28F3" w:rsidP="004F28F3">
    <w:pPr>
      <w:pStyle w:val="Piedepgina"/>
    </w:pPr>
    <w:r w:rsidRPr="002552D2">
      <w:rPr>
        <w:rFonts w:ascii="Arial" w:hAnsi="Arial" w:cs="Arial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7FB55" w14:textId="77777777" w:rsidR="00444926" w:rsidRDefault="004449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D7219" w14:textId="77777777" w:rsidR="00810273" w:rsidRDefault="00810273" w:rsidP="008B51F2">
      <w:pPr>
        <w:spacing w:after="0" w:line="240" w:lineRule="auto"/>
      </w:pPr>
      <w:r>
        <w:separator/>
      </w:r>
    </w:p>
  </w:footnote>
  <w:footnote w:type="continuationSeparator" w:id="0">
    <w:p w14:paraId="29B03C79" w14:textId="77777777" w:rsidR="00810273" w:rsidRDefault="00810273" w:rsidP="008B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97C7" w14:textId="77777777" w:rsidR="00444926" w:rsidRDefault="004449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549" w:type="dxa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2580"/>
      <w:gridCol w:w="5735"/>
      <w:gridCol w:w="2234"/>
    </w:tblGrid>
    <w:tr w:rsidR="00321591" w14:paraId="1E249C16" w14:textId="77777777" w:rsidTr="00B2483A">
      <w:trPr>
        <w:trHeight w:val="226"/>
        <w:jc w:val="center"/>
      </w:trPr>
      <w:tc>
        <w:tcPr>
          <w:tcW w:w="2580" w:type="dxa"/>
          <w:vMerge w:val="restart"/>
          <w:vAlign w:val="center"/>
        </w:tcPr>
        <w:p w14:paraId="15920507" w14:textId="77777777" w:rsidR="00321591" w:rsidRPr="008E5599" w:rsidRDefault="00321591" w:rsidP="00321591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36D0FF92" wp14:editId="0AE94EF9">
                <wp:simplePos x="0" y="0"/>
                <wp:positionH relativeFrom="column">
                  <wp:posOffset>7620</wp:posOffset>
                </wp:positionH>
                <wp:positionV relativeFrom="paragraph">
                  <wp:posOffset>-7620</wp:posOffset>
                </wp:positionV>
                <wp:extent cx="1619250" cy="587375"/>
                <wp:effectExtent l="0" t="0" r="0" b="3175"/>
                <wp:wrapNone/>
                <wp:docPr id="3" name="0 Imagen" descr="Un dibujo de una cara feliz&#10;&#10;Descripción generada automáticamente con confianza baj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0 Imagen" descr="Un dibujo de una cara feliz&#10;&#10;Descripción generada automáticamente con confianza baj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587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35" w:type="dxa"/>
          <w:vMerge w:val="restart"/>
          <w:vAlign w:val="center"/>
        </w:tcPr>
        <w:p w14:paraId="1DD7954B" w14:textId="77777777" w:rsidR="00321591" w:rsidRDefault="00321591" w:rsidP="00321591">
          <w:pPr>
            <w:jc w:val="center"/>
            <w:rPr>
              <w:rFonts w:ascii="Arial" w:hAnsi="Arial" w:cs="Arial"/>
              <w:b/>
              <w:sz w:val="24"/>
            </w:rPr>
          </w:pPr>
        </w:p>
        <w:p w14:paraId="7287171D" w14:textId="5AB8FC67" w:rsidR="00321591" w:rsidRDefault="00DD4C04" w:rsidP="00321591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TARIFAS DE</w:t>
          </w:r>
        </w:p>
        <w:p w14:paraId="438EAE91" w14:textId="77777777" w:rsidR="00321591" w:rsidRPr="00DA6570" w:rsidRDefault="00321591" w:rsidP="00321591">
          <w:pPr>
            <w:jc w:val="center"/>
            <w:rPr>
              <w:rFonts w:ascii="Arial" w:hAnsi="Arial" w:cs="Arial"/>
              <w:b/>
              <w:sz w:val="24"/>
            </w:rPr>
          </w:pPr>
          <w:r w:rsidRPr="00DA6570">
            <w:rPr>
              <w:rFonts w:ascii="Arial" w:hAnsi="Arial" w:cs="Arial"/>
              <w:b/>
              <w:sz w:val="24"/>
            </w:rPr>
            <w:t>EFICIENCIA ENERGÉTICA</w:t>
          </w:r>
        </w:p>
        <w:p w14:paraId="53CBD468" w14:textId="77777777" w:rsidR="00321591" w:rsidRDefault="00321591" w:rsidP="00321591">
          <w:pPr>
            <w:pStyle w:val="Encabezado"/>
          </w:pPr>
        </w:p>
      </w:tc>
      <w:tc>
        <w:tcPr>
          <w:tcW w:w="2234" w:type="dxa"/>
          <w:vAlign w:val="center"/>
        </w:tcPr>
        <w:p w14:paraId="4DA06A8E" w14:textId="77777777" w:rsidR="00321591" w:rsidRPr="007A6B55" w:rsidRDefault="00321591" w:rsidP="0032159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A6B55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321591" w14:paraId="4C8F0365" w14:textId="77777777" w:rsidTr="00B2483A">
      <w:trPr>
        <w:trHeight w:val="224"/>
        <w:jc w:val="center"/>
      </w:trPr>
      <w:tc>
        <w:tcPr>
          <w:tcW w:w="2580" w:type="dxa"/>
          <w:vMerge/>
          <w:vAlign w:val="center"/>
        </w:tcPr>
        <w:p w14:paraId="7D84AAF1" w14:textId="77777777" w:rsidR="00321591" w:rsidRDefault="00321591" w:rsidP="00321591">
          <w:pPr>
            <w:pStyle w:val="Encabezado"/>
            <w:rPr>
              <w:noProof/>
            </w:rPr>
          </w:pPr>
        </w:p>
      </w:tc>
      <w:tc>
        <w:tcPr>
          <w:tcW w:w="5735" w:type="dxa"/>
          <w:vMerge/>
          <w:vAlign w:val="center"/>
        </w:tcPr>
        <w:p w14:paraId="659ECD2B" w14:textId="77777777" w:rsidR="00321591" w:rsidRPr="008E5599" w:rsidRDefault="00321591" w:rsidP="00321591">
          <w:pPr>
            <w:pStyle w:val="Encabezado"/>
            <w:jc w:val="center"/>
            <w:rPr>
              <w:rFonts w:cs="Arial"/>
              <w:b/>
              <w:sz w:val="24"/>
            </w:rPr>
          </w:pPr>
        </w:p>
      </w:tc>
      <w:tc>
        <w:tcPr>
          <w:tcW w:w="2234" w:type="dxa"/>
          <w:vAlign w:val="center"/>
        </w:tcPr>
        <w:p w14:paraId="1831E0F0" w14:textId="32233447" w:rsidR="00321591" w:rsidRPr="007A6B55" w:rsidRDefault="00321591" w:rsidP="00321591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7A6B55">
            <w:rPr>
              <w:rFonts w:ascii="Arial" w:hAnsi="Arial" w:cs="Arial"/>
              <w:color w:val="000000"/>
              <w:sz w:val="16"/>
              <w:szCs w:val="16"/>
            </w:rPr>
            <w:t>NPM-F0003-E</w:t>
          </w:r>
          <w:r w:rsidR="008848BA">
            <w:rPr>
              <w:rFonts w:ascii="Arial" w:hAnsi="Arial" w:cs="Arial"/>
              <w:color w:val="000000"/>
              <w:sz w:val="16"/>
              <w:szCs w:val="16"/>
            </w:rPr>
            <w:t>6</w:t>
          </w:r>
        </w:p>
      </w:tc>
    </w:tr>
    <w:tr w:rsidR="00321591" w14:paraId="45B4CEB2" w14:textId="77777777" w:rsidTr="00B2483A">
      <w:trPr>
        <w:trHeight w:val="224"/>
        <w:jc w:val="center"/>
      </w:trPr>
      <w:tc>
        <w:tcPr>
          <w:tcW w:w="2580" w:type="dxa"/>
          <w:vMerge/>
          <w:vAlign w:val="center"/>
        </w:tcPr>
        <w:p w14:paraId="258219FA" w14:textId="77777777" w:rsidR="00321591" w:rsidRDefault="00321591" w:rsidP="00321591">
          <w:pPr>
            <w:pStyle w:val="Encabezado"/>
            <w:rPr>
              <w:noProof/>
            </w:rPr>
          </w:pPr>
        </w:p>
      </w:tc>
      <w:tc>
        <w:tcPr>
          <w:tcW w:w="5735" w:type="dxa"/>
          <w:vMerge/>
          <w:vAlign w:val="center"/>
        </w:tcPr>
        <w:p w14:paraId="0B2B4EF6" w14:textId="77777777" w:rsidR="00321591" w:rsidRPr="008E5599" w:rsidRDefault="00321591" w:rsidP="00321591">
          <w:pPr>
            <w:pStyle w:val="Encabezado"/>
            <w:jc w:val="center"/>
            <w:rPr>
              <w:rFonts w:cs="Arial"/>
              <w:b/>
              <w:sz w:val="24"/>
            </w:rPr>
          </w:pPr>
        </w:p>
      </w:tc>
      <w:tc>
        <w:tcPr>
          <w:tcW w:w="2234" w:type="dxa"/>
          <w:vAlign w:val="center"/>
        </w:tcPr>
        <w:p w14:paraId="1780DD41" w14:textId="77777777" w:rsidR="00321591" w:rsidRPr="007A6B55" w:rsidRDefault="00321591" w:rsidP="0032159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A6B55">
            <w:rPr>
              <w:rFonts w:ascii="Arial" w:hAnsi="Arial" w:cs="Arial"/>
              <w:sz w:val="16"/>
              <w:szCs w:val="16"/>
            </w:rPr>
            <w:t>Fecha de emisión:</w:t>
          </w:r>
        </w:p>
      </w:tc>
    </w:tr>
    <w:tr w:rsidR="00321591" w14:paraId="54E6D6F3" w14:textId="77777777" w:rsidTr="00B2483A">
      <w:trPr>
        <w:trHeight w:val="224"/>
        <w:jc w:val="center"/>
      </w:trPr>
      <w:tc>
        <w:tcPr>
          <w:tcW w:w="2580" w:type="dxa"/>
          <w:vMerge/>
          <w:vAlign w:val="center"/>
        </w:tcPr>
        <w:p w14:paraId="446A5276" w14:textId="77777777" w:rsidR="00321591" w:rsidRDefault="00321591" w:rsidP="00321591">
          <w:pPr>
            <w:pStyle w:val="Encabezado"/>
            <w:rPr>
              <w:noProof/>
            </w:rPr>
          </w:pPr>
        </w:p>
      </w:tc>
      <w:tc>
        <w:tcPr>
          <w:tcW w:w="5735" w:type="dxa"/>
          <w:vMerge/>
          <w:vAlign w:val="center"/>
        </w:tcPr>
        <w:p w14:paraId="3DEA63DE" w14:textId="77777777" w:rsidR="00321591" w:rsidRPr="008E5599" w:rsidRDefault="00321591" w:rsidP="00321591">
          <w:pPr>
            <w:pStyle w:val="Encabezado"/>
            <w:jc w:val="center"/>
            <w:rPr>
              <w:rFonts w:cs="Arial"/>
              <w:b/>
              <w:sz w:val="24"/>
            </w:rPr>
          </w:pPr>
        </w:p>
      </w:tc>
      <w:tc>
        <w:tcPr>
          <w:tcW w:w="2234" w:type="dxa"/>
          <w:vAlign w:val="center"/>
        </w:tcPr>
        <w:p w14:paraId="6405FDCF" w14:textId="1F7DADC4" w:rsidR="00321591" w:rsidRPr="007A6B55" w:rsidRDefault="00DD4C04" w:rsidP="0032159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2024/0</w:t>
          </w:r>
          <w:r w:rsidR="008848BA">
            <w:rPr>
              <w:rFonts w:ascii="Arial" w:hAnsi="Arial" w:cs="Arial"/>
              <w:sz w:val="16"/>
              <w:szCs w:val="16"/>
            </w:rPr>
            <w:t>7</w:t>
          </w:r>
          <w:r>
            <w:rPr>
              <w:rFonts w:ascii="Arial" w:hAnsi="Arial" w:cs="Arial"/>
              <w:sz w:val="16"/>
              <w:szCs w:val="16"/>
            </w:rPr>
            <w:t>/</w:t>
          </w:r>
          <w:r w:rsidR="008848BA">
            <w:rPr>
              <w:rFonts w:ascii="Arial" w:hAnsi="Arial" w:cs="Arial"/>
              <w:sz w:val="16"/>
              <w:szCs w:val="16"/>
            </w:rPr>
            <w:t>25</w:t>
          </w:r>
        </w:p>
      </w:tc>
    </w:tr>
  </w:tbl>
  <w:p w14:paraId="4C567917" w14:textId="77777777" w:rsidR="008B51F2" w:rsidRDefault="008B51F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BE7CB" w14:textId="77777777" w:rsidR="00444926" w:rsidRDefault="004449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B66AB"/>
    <w:multiLevelType w:val="hybridMultilevel"/>
    <w:tmpl w:val="664AC2C4"/>
    <w:lvl w:ilvl="0" w:tplc="69FED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6321C"/>
    <w:multiLevelType w:val="hybridMultilevel"/>
    <w:tmpl w:val="664AC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924791">
    <w:abstractNumId w:val="0"/>
  </w:num>
  <w:num w:numId="2" w16cid:durableId="232273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834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ocumentProtection w:edit="readOnly" w:enforcement="1" w:cryptProviderType="rsaAES" w:cryptAlgorithmClass="hash" w:cryptAlgorithmType="typeAny" w:cryptAlgorithmSid="14" w:cryptSpinCount="100000" w:hash="ROXOZHmx4elhzg3aI1Sivvs6vFPV874DwvpWcz59NOSV0DcpSViTZDSoY5rxjWeBHfxHOxrcRRs1QsXH8eT+/A==" w:salt="sO5w8ezm0by5BnA2tBHD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DA"/>
    <w:rsid w:val="0000486C"/>
    <w:rsid w:val="000156DA"/>
    <w:rsid w:val="0002475F"/>
    <w:rsid w:val="000456F0"/>
    <w:rsid w:val="00094206"/>
    <w:rsid w:val="000A5CAE"/>
    <w:rsid w:val="000F5D09"/>
    <w:rsid w:val="00124AF4"/>
    <w:rsid w:val="00126CE8"/>
    <w:rsid w:val="00126D43"/>
    <w:rsid w:val="0013382B"/>
    <w:rsid w:val="00153EDB"/>
    <w:rsid w:val="00160F99"/>
    <w:rsid w:val="00166A4B"/>
    <w:rsid w:val="00180C30"/>
    <w:rsid w:val="001C4C57"/>
    <w:rsid w:val="001C7E89"/>
    <w:rsid w:val="00207CB2"/>
    <w:rsid w:val="00243559"/>
    <w:rsid w:val="00255B24"/>
    <w:rsid w:val="0029372B"/>
    <w:rsid w:val="002F6F40"/>
    <w:rsid w:val="00311C8E"/>
    <w:rsid w:val="00321591"/>
    <w:rsid w:val="00361299"/>
    <w:rsid w:val="003731D8"/>
    <w:rsid w:val="003B2C1F"/>
    <w:rsid w:val="003E6BDB"/>
    <w:rsid w:val="00413970"/>
    <w:rsid w:val="004169F8"/>
    <w:rsid w:val="00426C84"/>
    <w:rsid w:val="004354A7"/>
    <w:rsid w:val="00444926"/>
    <w:rsid w:val="0048728A"/>
    <w:rsid w:val="004D1B18"/>
    <w:rsid w:val="004F28F3"/>
    <w:rsid w:val="00544396"/>
    <w:rsid w:val="00596E3F"/>
    <w:rsid w:val="005D720D"/>
    <w:rsid w:val="005F1C65"/>
    <w:rsid w:val="00606908"/>
    <w:rsid w:val="0062601A"/>
    <w:rsid w:val="0067092E"/>
    <w:rsid w:val="00680624"/>
    <w:rsid w:val="00697E61"/>
    <w:rsid w:val="00704634"/>
    <w:rsid w:val="00731012"/>
    <w:rsid w:val="0074557D"/>
    <w:rsid w:val="00780219"/>
    <w:rsid w:val="00794A64"/>
    <w:rsid w:val="007A6B55"/>
    <w:rsid w:val="007E3919"/>
    <w:rsid w:val="00810273"/>
    <w:rsid w:val="008332C3"/>
    <w:rsid w:val="008848BA"/>
    <w:rsid w:val="00885357"/>
    <w:rsid w:val="00886AF3"/>
    <w:rsid w:val="00895212"/>
    <w:rsid w:val="008B51F2"/>
    <w:rsid w:val="008B69CC"/>
    <w:rsid w:val="008E2538"/>
    <w:rsid w:val="009126D2"/>
    <w:rsid w:val="00916990"/>
    <w:rsid w:val="00936D05"/>
    <w:rsid w:val="009435C2"/>
    <w:rsid w:val="00975962"/>
    <w:rsid w:val="009844AA"/>
    <w:rsid w:val="00985585"/>
    <w:rsid w:val="009B1087"/>
    <w:rsid w:val="00A2016D"/>
    <w:rsid w:val="00A37D79"/>
    <w:rsid w:val="00A654EF"/>
    <w:rsid w:val="00A7694F"/>
    <w:rsid w:val="00A857EE"/>
    <w:rsid w:val="00AA130A"/>
    <w:rsid w:val="00AB7BDE"/>
    <w:rsid w:val="00AC488A"/>
    <w:rsid w:val="00AC7026"/>
    <w:rsid w:val="00B101B3"/>
    <w:rsid w:val="00B17139"/>
    <w:rsid w:val="00B514D6"/>
    <w:rsid w:val="00B76A1F"/>
    <w:rsid w:val="00B84501"/>
    <w:rsid w:val="00B97D62"/>
    <w:rsid w:val="00BB4E61"/>
    <w:rsid w:val="00BE740E"/>
    <w:rsid w:val="00BF3D37"/>
    <w:rsid w:val="00C16AE7"/>
    <w:rsid w:val="00CD514B"/>
    <w:rsid w:val="00D23775"/>
    <w:rsid w:val="00D2489B"/>
    <w:rsid w:val="00D32421"/>
    <w:rsid w:val="00D66820"/>
    <w:rsid w:val="00D96F11"/>
    <w:rsid w:val="00DA017D"/>
    <w:rsid w:val="00DA32C1"/>
    <w:rsid w:val="00DA6570"/>
    <w:rsid w:val="00DB12AB"/>
    <w:rsid w:val="00DC4549"/>
    <w:rsid w:val="00DD4C04"/>
    <w:rsid w:val="00E01D47"/>
    <w:rsid w:val="00E31B53"/>
    <w:rsid w:val="00E52E6A"/>
    <w:rsid w:val="00E670CE"/>
    <w:rsid w:val="00E77BAF"/>
    <w:rsid w:val="00E8254F"/>
    <w:rsid w:val="00EB1BF6"/>
    <w:rsid w:val="00ED548D"/>
    <w:rsid w:val="00EE2D65"/>
    <w:rsid w:val="00EF2966"/>
    <w:rsid w:val="00F01DD3"/>
    <w:rsid w:val="00F40987"/>
    <w:rsid w:val="00F51F65"/>
    <w:rsid w:val="00F524E1"/>
    <w:rsid w:val="00F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9B1DE"/>
  <w15:chartTrackingRefBased/>
  <w15:docId w15:val="{E6F818CC-9AD8-46EC-A01B-607AAB26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B1087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B5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B51F2"/>
  </w:style>
  <w:style w:type="paragraph" w:styleId="Piedepgina">
    <w:name w:val="footer"/>
    <w:basedOn w:val="Normal"/>
    <w:link w:val="PiedepginaCar"/>
    <w:uiPriority w:val="99"/>
    <w:unhideWhenUsed/>
    <w:rsid w:val="008B5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1F2"/>
  </w:style>
  <w:style w:type="table" w:styleId="Tablaconcuadrcula">
    <w:name w:val="Table Grid"/>
    <w:basedOn w:val="Tablanormal"/>
    <w:uiPriority w:val="39"/>
    <w:rsid w:val="008B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77B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7B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7B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7B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7BA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215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159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F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ervicios.eficiencia@npmx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0EAC39212E04BAA4ED83C088DD6BD" ma:contentTypeVersion="2" ma:contentTypeDescription="Create a new document." ma:contentTypeScope="" ma:versionID="cb80490c8c17fe7b6e4d136c38f379b5">
  <xsd:schema xmlns:xsd="http://www.w3.org/2001/XMLSchema" xmlns:xs="http://www.w3.org/2001/XMLSchema" xmlns:p="http://schemas.microsoft.com/office/2006/metadata/properties" xmlns:ns3="72e01169-4458-4388-b898-d50509f86fd8" targetNamespace="http://schemas.microsoft.com/office/2006/metadata/properties" ma:root="true" ma:fieldsID="f1787642f7b4cce74ca54fdd82fb3deb" ns3:_="">
    <xsd:import namespace="72e01169-4458-4388-b898-d50509f86f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01169-4458-4388-b898-d50509f86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93B123-1EFC-4E64-B550-58F52F471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E7506-1F8F-4BCD-817F-294053A13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01169-4458-4388-b898-d50509f86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47D8F6-7A56-4B53-8554-7A41A2E3C3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410</Words>
  <Characters>2260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Becerril</dc:creator>
  <cp:keywords/>
  <dc:description/>
  <cp:lastModifiedBy>snpmx</cp:lastModifiedBy>
  <cp:revision>21</cp:revision>
  <cp:lastPrinted>2024-03-01T23:59:00Z</cp:lastPrinted>
  <dcterms:created xsi:type="dcterms:W3CDTF">2024-02-06T23:03:00Z</dcterms:created>
  <dcterms:modified xsi:type="dcterms:W3CDTF">2024-07-25T21:12:00Z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0x010100A030EAC39212E04BAA4ED83C088DD6BD</vt:lpwstr>
  </property>
</Properties>
</file>